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F" w:rsidRPr="0086722F" w:rsidRDefault="0086722F" w:rsidP="003A2D7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CB788C" w:rsidRPr="00C8052F" w:rsidRDefault="0086722F" w:rsidP="003A2D7A">
      <w:pPr>
        <w:spacing w:after="0" w:line="240" w:lineRule="auto"/>
        <w:jc w:val="center"/>
        <w:rPr>
          <w:rFonts w:ascii="Arial" w:hAnsi="Arial" w:cs="Arial"/>
          <w:b/>
          <w:color w:val="7030A0"/>
          <w:sz w:val="20"/>
          <w:szCs w:val="20"/>
        </w:rPr>
      </w:pPr>
      <w:r w:rsidRPr="00C8052F">
        <w:rPr>
          <w:rFonts w:ascii="Arial" w:hAnsi="Arial" w:cs="Arial"/>
          <w:b/>
          <w:bCs/>
          <w:color w:val="7030A0"/>
          <w:sz w:val="20"/>
          <w:szCs w:val="20"/>
        </w:rPr>
        <w:t>О МАРКИРОВКЕ ОБУВИ ПО НОВЫМ ПРАВИЛАМ</w:t>
      </w:r>
    </w:p>
    <w:p w:rsidR="00D959E7" w:rsidRPr="0086722F" w:rsidRDefault="00D959E7" w:rsidP="003A2D7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F63663" w:rsidRDefault="00D959E7" w:rsidP="00C54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1E406C9B" wp14:editId="2893407D">
            <wp:extent cx="1238250" cy="781050"/>
            <wp:effectExtent l="0" t="0" r="0" b="0"/>
            <wp:docPr id="9" name="Рисунок 9" descr="https://avatars.mds.yandex.net/get-zen_doc/1525719/pub_5e78616b2cfd95133944829e_5e787c828c2036597646b00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525719/pub_5e78616b2cfd95133944829e_5e787c828c2036597646b00c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90" cy="79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22F" w:rsidRDefault="0086722F" w:rsidP="00395A5B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  <w:bookmarkStart w:id="1" w:name="sub_117"/>
    </w:p>
    <w:p w:rsidR="00395A5B" w:rsidRPr="0086722F" w:rsidRDefault="0086722F" w:rsidP="0086722F">
      <w:pPr>
        <w:spacing w:after="0" w:line="240" w:lineRule="auto"/>
        <w:ind w:left="1276"/>
        <w:jc w:val="both"/>
        <w:rPr>
          <w:rFonts w:ascii="Arial" w:hAnsi="Arial" w:cs="Arial"/>
          <w:b/>
          <w:sz w:val="16"/>
          <w:szCs w:val="16"/>
        </w:rPr>
      </w:pPr>
      <w:r w:rsidRPr="0086722F">
        <w:rPr>
          <w:rFonts w:ascii="Arial" w:hAnsi="Arial" w:cs="Arial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1D1567E4" wp14:editId="593F5FB5">
            <wp:simplePos x="0" y="0"/>
            <wp:positionH relativeFrom="column">
              <wp:posOffset>35560</wp:posOffset>
            </wp:positionH>
            <wp:positionV relativeFrom="paragraph">
              <wp:posOffset>11430</wp:posOffset>
            </wp:positionV>
            <wp:extent cx="657225" cy="581025"/>
            <wp:effectExtent l="0" t="0" r="0" b="0"/>
            <wp:wrapSquare wrapText="bothSides"/>
            <wp:docPr id="5" name="Рисунок 12" descr="https://im0-tub-ru.yandex.net/i?id=50577ba47b8a43b47fcde58994b60fd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50577ba47b8a43b47fcde58994b60fd1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="00395A5B" w:rsidRPr="0086722F">
        <w:rPr>
          <w:rFonts w:ascii="Arial" w:hAnsi="Arial" w:cs="Arial"/>
          <w:b/>
          <w:sz w:val="16"/>
          <w:szCs w:val="16"/>
        </w:rPr>
        <w:t xml:space="preserve">В соответствии с </w:t>
      </w:r>
      <w:r w:rsidR="00395A5B" w:rsidRPr="0086722F">
        <w:rPr>
          <w:rFonts w:ascii="Arial" w:hAnsi="Arial" w:cs="Arial"/>
          <w:b/>
          <w:color w:val="C00000"/>
          <w:sz w:val="16"/>
          <w:szCs w:val="16"/>
        </w:rPr>
        <w:t>Правилами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товаров,</w:t>
      </w:r>
      <w:r w:rsidR="00395A5B" w:rsidRPr="0086722F">
        <w:rPr>
          <w:rFonts w:ascii="Arial" w:hAnsi="Arial" w:cs="Arial"/>
          <w:b/>
          <w:sz w:val="16"/>
          <w:szCs w:val="16"/>
        </w:rPr>
        <w:t xml:space="preserve"> утв. постановлением Правительства РФ от 5 июля 2019 г. N 860, </w:t>
      </w:r>
      <w:r w:rsidR="00395A5B" w:rsidRPr="0086722F">
        <w:rPr>
          <w:rFonts w:ascii="Arial" w:hAnsi="Arial" w:cs="Arial"/>
          <w:b/>
          <w:color w:val="C00000"/>
          <w:sz w:val="16"/>
          <w:szCs w:val="16"/>
        </w:rPr>
        <w:t>с 1 июля 2020 года оборот немаркированных обувных товаров запрещен.</w:t>
      </w:r>
    </w:p>
    <w:p w:rsidR="00395A5B" w:rsidRPr="0086722F" w:rsidRDefault="0086722F" w:rsidP="0086722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proofErr w:type="gramStart"/>
      <w:r>
        <w:rPr>
          <w:rFonts w:ascii="Arial" w:hAnsi="Arial" w:cs="Arial"/>
          <w:b/>
          <w:sz w:val="16"/>
          <w:szCs w:val="16"/>
        </w:rPr>
        <w:t>В</w:t>
      </w:r>
      <w:r w:rsidR="00395A5B" w:rsidRPr="0086722F">
        <w:rPr>
          <w:rFonts w:ascii="Arial" w:hAnsi="Arial" w:cs="Arial"/>
          <w:b/>
          <w:sz w:val="16"/>
          <w:szCs w:val="16"/>
        </w:rPr>
        <w:t>се участники оборота обувных товаров при наличии по состоянию на 1 июля 2020 г. нереализованных обувных товаров, введенных в оборот до 1 июля 2020 г., в срок до 1 сентября 2020 г.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</w:t>
      </w:r>
      <w:r w:rsidR="00E37658" w:rsidRPr="0086722F">
        <w:rPr>
          <w:rFonts w:ascii="Arial" w:hAnsi="Arial" w:cs="Arial"/>
          <w:b/>
          <w:sz w:val="16"/>
          <w:szCs w:val="16"/>
        </w:rPr>
        <w:t>.</w:t>
      </w:r>
      <w:proofErr w:type="gramEnd"/>
    </w:p>
    <w:p w:rsidR="00E37658" w:rsidRDefault="00E37658" w:rsidP="00E37658">
      <w:pPr>
        <w:pStyle w:val="1"/>
        <w:spacing w:before="0" w:after="0"/>
        <w:ind w:firstLine="709"/>
        <w:jc w:val="both"/>
        <w:rPr>
          <w:color w:val="auto"/>
          <w:sz w:val="32"/>
          <w:szCs w:val="32"/>
        </w:rPr>
      </w:pPr>
    </w:p>
    <w:p w:rsidR="00E37658" w:rsidRDefault="00E37658" w:rsidP="00E37658">
      <w:pPr>
        <w:pStyle w:val="1"/>
        <w:spacing w:before="0" w:after="0"/>
        <w:ind w:firstLine="709"/>
        <w:rPr>
          <w:color w:val="auto"/>
          <w:sz w:val="18"/>
          <w:szCs w:val="18"/>
          <w:u w:val="single"/>
        </w:rPr>
      </w:pPr>
      <w:r w:rsidRPr="0086722F">
        <w:rPr>
          <w:color w:val="auto"/>
          <w:sz w:val="18"/>
          <w:szCs w:val="18"/>
          <w:u w:val="single"/>
        </w:rPr>
        <w:t>СРЕДСТВО ИДЕНТИФИКАЦИИ</w:t>
      </w:r>
    </w:p>
    <w:p w:rsidR="008725A5" w:rsidRPr="008725A5" w:rsidRDefault="00E37658" w:rsidP="008725A5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8725A5">
        <w:rPr>
          <w:rFonts w:ascii="Arial" w:hAnsi="Arial" w:cs="Arial"/>
          <w:b/>
          <w:sz w:val="16"/>
          <w:szCs w:val="16"/>
        </w:rPr>
        <w:t xml:space="preserve">Средство идентификации товаров легкой промышленности наносится в виде двухмерного штрихового кода в формате </w:t>
      </w:r>
      <w:proofErr w:type="spellStart"/>
      <w:r w:rsidRPr="008725A5">
        <w:rPr>
          <w:rFonts w:ascii="Arial" w:hAnsi="Arial" w:cs="Arial"/>
          <w:b/>
          <w:sz w:val="16"/>
          <w:szCs w:val="16"/>
        </w:rPr>
        <w:t>DataMatrix</w:t>
      </w:r>
      <w:proofErr w:type="spellEnd"/>
      <w:r w:rsidRPr="008725A5">
        <w:rPr>
          <w:rFonts w:ascii="Arial" w:hAnsi="Arial" w:cs="Arial"/>
          <w:b/>
          <w:sz w:val="16"/>
          <w:szCs w:val="16"/>
        </w:rPr>
        <w:t xml:space="preserve">. </w:t>
      </w:r>
    </w:p>
    <w:p w:rsidR="00E37658" w:rsidRPr="0086722F" w:rsidRDefault="00E37658" w:rsidP="00E37658">
      <w:pPr>
        <w:pStyle w:val="1"/>
        <w:spacing w:before="0" w:after="0"/>
        <w:ind w:firstLine="709"/>
        <w:jc w:val="both"/>
        <w:rPr>
          <w:color w:val="auto"/>
          <w:sz w:val="16"/>
          <w:szCs w:val="16"/>
        </w:rPr>
      </w:pPr>
    </w:p>
    <w:p w:rsidR="00395A5B" w:rsidRPr="0086722F" w:rsidRDefault="00395A5B" w:rsidP="00395A5B">
      <w:pPr>
        <w:pStyle w:val="1"/>
        <w:spacing w:before="0" w:after="0"/>
        <w:ind w:firstLine="709"/>
        <w:jc w:val="both"/>
        <w:rPr>
          <w:color w:val="auto"/>
          <w:sz w:val="16"/>
          <w:szCs w:val="16"/>
        </w:rPr>
      </w:pPr>
    </w:p>
    <w:p w:rsidR="00395A5B" w:rsidRDefault="00395A5B" w:rsidP="0086722F">
      <w:pPr>
        <w:pStyle w:val="1"/>
        <w:spacing w:before="0" w:after="0"/>
        <w:ind w:firstLine="709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drawing>
          <wp:inline distT="0" distB="0" distL="0" distR="0" wp14:anchorId="7DFDD80B" wp14:editId="0E56191B">
            <wp:extent cx="1943100" cy="1066757"/>
            <wp:effectExtent l="0" t="0" r="0" b="0"/>
            <wp:docPr id="7" name="Рисунок 17" descr="C:\Documents and Settings\Note\Рабочий стол\news-2019.05.29-3-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Note\Рабочий стол\news-2019.05.29-3-02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23" cy="11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A5" w:rsidRDefault="008725A5" w:rsidP="008725A5"/>
    <w:p w:rsidR="008725A5" w:rsidRPr="008725A5" w:rsidRDefault="008725A5" w:rsidP="008725A5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8725A5">
        <w:rPr>
          <w:rFonts w:ascii="Arial" w:hAnsi="Arial" w:cs="Arial"/>
          <w:b/>
          <w:sz w:val="16"/>
          <w:szCs w:val="16"/>
        </w:rPr>
        <w:t xml:space="preserve">Каждый код на упаковке является уникальным идентификатором товара. Производитель или импортер печатает на упаковке </w:t>
      </w:r>
      <w:r w:rsidRPr="008725A5">
        <w:rPr>
          <w:rFonts w:ascii="Arial" w:hAnsi="Arial" w:cs="Arial"/>
          <w:b/>
          <w:color w:val="C00000"/>
          <w:sz w:val="16"/>
          <w:szCs w:val="16"/>
        </w:rPr>
        <w:t>код.</w:t>
      </w:r>
      <w:r w:rsidRPr="008725A5">
        <w:rPr>
          <w:rFonts w:ascii="Arial" w:hAnsi="Arial" w:cs="Arial"/>
          <w:b/>
          <w:sz w:val="16"/>
          <w:szCs w:val="16"/>
        </w:rPr>
        <w:t xml:space="preserve"> </w:t>
      </w:r>
    </w:p>
    <w:p w:rsidR="008725A5" w:rsidRPr="008725A5" w:rsidRDefault="008725A5" w:rsidP="008725A5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8725A5">
        <w:rPr>
          <w:rFonts w:ascii="Arial" w:hAnsi="Arial" w:cs="Arial"/>
          <w:b/>
          <w:sz w:val="16"/>
          <w:szCs w:val="16"/>
        </w:rPr>
        <w:t xml:space="preserve">В нем указана информация о товаре: производитель, страна и материалы изготовления, бренд, импортер и прочее. </w:t>
      </w:r>
    </w:p>
    <w:p w:rsidR="00E37658" w:rsidRDefault="008725A5" w:rsidP="00E37658">
      <w:pPr>
        <w:pStyle w:val="1"/>
        <w:spacing w:before="0" w:after="0"/>
        <w:ind w:firstLine="709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  <w:u w:val="single"/>
        </w:rPr>
        <w:t>О</w:t>
      </w:r>
      <w:r w:rsidR="00E37658" w:rsidRPr="0086722F">
        <w:rPr>
          <w:color w:val="auto"/>
          <w:sz w:val="18"/>
          <w:szCs w:val="18"/>
          <w:u w:val="single"/>
        </w:rPr>
        <w:t>БУВНЫЕ ТОВАРЫ, ПОДЛЕЖАЩИЕ МАРКИРОВКЕ</w:t>
      </w:r>
    </w:p>
    <w:p w:rsidR="0086722F" w:rsidRPr="0086722F" w:rsidRDefault="0086722F" w:rsidP="0086722F"/>
    <w:tbl>
      <w:tblPr>
        <w:tblStyle w:val="a8"/>
        <w:tblW w:w="10195" w:type="dxa"/>
        <w:tblLayout w:type="fixed"/>
        <w:tblLook w:val="04A0" w:firstRow="1" w:lastRow="0" w:firstColumn="1" w:lastColumn="0" w:noHBand="0" w:noVBand="1"/>
      </w:tblPr>
      <w:tblGrid>
        <w:gridCol w:w="1950"/>
        <w:gridCol w:w="4112"/>
        <w:gridCol w:w="2126"/>
        <w:gridCol w:w="2007"/>
      </w:tblGrid>
      <w:tr w:rsidR="00E37658" w:rsidTr="0086722F">
        <w:trPr>
          <w:trHeight w:val="522"/>
        </w:trPr>
        <w:tc>
          <w:tcPr>
            <w:tcW w:w="6062" w:type="dxa"/>
            <w:gridSpan w:val="2"/>
          </w:tcPr>
          <w:p w:rsidR="00582FC9" w:rsidRPr="0086722F" w:rsidRDefault="00582FC9" w:rsidP="00582F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582F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Наименование группы товаров</w:t>
            </w:r>
          </w:p>
        </w:tc>
        <w:tc>
          <w:tcPr>
            <w:tcW w:w="2126" w:type="dxa"/>
          </w:tcPr>
          <w:p w:rsidR="00E37658" w:rsidRPr="0086722F" w:rsidRDefault="00E37658" w:rsidP="00582FC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Код ОКПД 2</w:t>
            </w:r>
          </w:p>
        </w:tc>
        <w:tc>
          <w:tcPr>
            <w:tcW w:w="2007" w:type="dxa"/>
          </w:tcPr>
          <w:p w:rsidR="00E37658" w:rsidRPr="0086722F" w:rsidRDefault="00E37658" w:rsidP="00582FC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Код ТН ВЭД ЕАЭС</w:t>
            </w:r>
          </w:p>
        </w:tc>
      </w:tr>
      <w:tr w:rsidR="00E37658" w:rsidTr="0086722F">
        <w:trPr>
          <w:trHeight w:val="1665"/>
        </w:trPr>
        <w:tc>
          <w:tcPr>
            <w:tcW w:w="1950" w:type="dxa"/>
          </w:tcPr>
          <w:p w:rsidR="00E37658" w:rsidRPr="0086722F" w:rsidRDefault="00E37658" w:rsidP="00195A89">
            <w:pPr>
              <w:spacing w:before="360"/>
              <w:jc w:val="center"/>
              <w:rPr>
                <w:sz w:val="16"/>
                <w:szCs w:val="16"/>
              </w:rPr>
            </w:pPr>
            <w:r w:rsidRPr="0086722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0DE512" wp14:editId="6819A938">
                  <wp:extent cx="714375" cy="57150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attarovars\Desktop\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37658" w:rsidRPr="0086722F" w:rsidRDefault="00E37658" w:rsidP="00195A89">
            <w:pPr>
              <w:spacing w:before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 xml:space="preserve">водонепроницаемая обувь с подошвой и с верхом из резины или пластмассы, верх которой не </w:t>
            </w:r>
            <w:proofErr w:type="gramStart"/>
            <w:r w:rsidRPr="0086722F">
              <w:rPr>
                <w:rFonts w:ascii="Arial" w:hAnsi="Arial" w:cs="Arial"/>
                <w:b/>
                <w:sz w:val="16"/>
                <w:szCs w:val="16"/>
              </w:rPr>
              <w:t>крепится к подошве и не соединяется</w:t>
            </w:r>
            <w:proofErr w:type="gramEnd"/>
            <w:r w:rsidRPr="0086722F">
              <w:rPr>
                <w:rFonts w:ascii="Arial" w:hAnsi="Arial" w:cs="Arial"/>
                <w:b/>
                <w:sz w:val="16"/>
                <w:szCs w:val="16"/>
              </w:rPr>
              <w:t xml:space="preserve">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2126" w:type="dxa"/>
          </w:tcPr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15.20.11</w:t>
            </w:r>
          </w:p>
        </w:tc>
        <w:tc>
          <w:tcPr>
            <w:tcW w:w="2007" w:type="dxa"/>
          </w:tcPr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6401</w:t>
            </w:r>
          </w:p>
        </w:tc>
      </w:tr>
      <w:tr w:rsidR="00E37658" w:rsidTr="0086722F">
        <w:trPr>
          <w:trHeight w:val="697"/>
        </w:trPr>
        <w:tc>
          <w:tcPr>
            <w:tcW w:w="1950" w:type="dxa"/>
          </w:tcPr>
          <w:p w:rsidR="00E37658" w:rsidRPr="0086722F" w:rsidRDefault="00E37658" w:rsidP="00195A89">
            <w:pPr>
              <w:jc w:val="center"/>
              <w:rPr>
                <w:sz w:val="16"/>
                <w:szCs w:val="16"/>
              </w:rPr>
            </w:pPr>
            <w:r w:rsidRPr="0086722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7DC6B3" wp14:editId="633C9672">
                  <wp:extent cx="618526" cy="532765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шлепы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66" cy="54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обувь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2126" w:type="dxa"/>
          </w:tcPr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15.20.12</w:t>
            </w:r>
          </w:p>
        </w:tc>
        <w:tc>
          <w:tcPr>
            <w:tcW w:w="2007" w:type="dxa"/>
          </w:tcPr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6402</w:t>
            </w:r>
          </w:p>
        </w:tc>
      </w:tr>
      <w:tr w:rsidR="00E37658" w:rsidTr="0086722F">
        <w:trPr>
          <w:trHeight w:val="925"/>
        </w:trPr>
        <w:tc>
          <w:tcPr>
            <w:tcW w:w="1950" w:type="dxa"/>
          </w:tcPr>
          <w:p w:rsidR="00E37658" w:rsidRPr="0086722F" w:rsidRDefault="00E37658" w:rsidP="00195A89">
            <w:pPr>
              <w:jc w:val="center"/>
              <w:rPr>
                <w:sz w:val="16"/>
                <w:szCs w:val="16"/>
              </w:rPr>
            </w:pPr>
            <w:r w:rsidRPr="0086722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646FF4" wp14:editId="7627A3A0">
                  <wp:extent cx="599440" cy="47625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-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75" cy="48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6722F">
              <w:rPr>
                <w:rFonts w:ascii="Arial" w:hAnsi="Arial" w:cs="Arial"/>
                <w:b/>
                <w:sz w:val="16"/>
                <w:szCs w:val="16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86722F">
              <w:rPr>
                <w:rFonts w:ascii="Arial" w:hAnsi="Arial" w:cs="Arial"/>
                <w:b/>
                <w:sz w:val="16"/>
                <w:szCs w:val="16"/>
              </w:rPr>
              <w:t>подноском</w:t>
            </w:r>
            <w:proofErr w:type="spellEnd"/>
            <w:r w:rsidRPr="0086722F">
              <w:rPr>
                <w:rFonts w:ascii="Arial" w:hAnsi="Arial" w:cs="Arial"/>
                <w:b/>
                <w:sz w:val="16"/>
                <w:szCs w:val="16"/>
              </w:rPr>
              <w:t xml:space="preserve"> и различной специальной обуви, лыжная обувь</w:t>
            </w:r>
            <w:proofErr w:type="gramEnd"/>
          </w:p>
        </w:tc>
        <w:tc>
          <w:tcPr>
            <w:tcW w:w="2126" w:type="dxa"/>
          </w:tcPr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15.20.13</w:t>
            </w:r>
          </w:p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32.30.12</w:t>
            </w:r>
          </w:p>
          <w:p w:rsidR="00E37658" w:rsidRPr="0086722F" w:rsidRDefault="00E37658" w:rsidP="00195A8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7" w:type="dxa"/>
          </w:tcPr>
          <w:p w:rsidR="00E37658" w:rsidRPr="0086722F" w:rsidRDefault="00E37658" w:rsidP="004E57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6403</w:t>
            </w:r>
          </w:p>
        </w:tc>
      </w:tr>
      <w:tr w:rsidR="00E37658" w:rsidTr="0086722F">
        <w:trPr>
          <w:trHeight w:val="1054"/>
        </w:trPr>
        <w:tc>
          <w:tcPr>
            <w:tcW w:w="1950" w:type="dxa"/>
          </w:tcPr>
          <w:p w:rsidR="00E37658" w:rsidRPr="0086722F" w:rsidRDefault="00E37658" w:rsidP="00195A89">
            <w:pPr>
              <w:jc w:val="center"/>
              <w:rPr>
                <w:sz w:val="16"/>
                <w:szCs w:val="16"/>
              </w:rPr>
            </w:pPr>
            <w:r w:rsidRPr="0086722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BD35F8" wp14:editId="1ACC6D3F">
                  <wp:extent cx="647700" cy="590550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1_8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обувь с верхом из текстильных материалов, кроме спортивной обуви,</w:t>
            </w:r>
          </w:p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обувь для тенниса, баскетбола, гимнастики, тренировочная обувь и аналогичные изделия</w:t>
            </w:r>
          </w:p>
        </w:tc>
        <w:tc>
          <w:tcPr>
            <w:tcW w:w="2126" w:type="dxa"/>
          </w:tcPr>
          <w:p w:rsidR="00E37658" w:rsidRPr="0086722F" w:rsidRDefault="00E37658" w:rsidP="00582FC9">
            <w:pPr>
              <w:spacing w:before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15.20.14</w:t>
            </w:r>
          </w:p>
          <w:p w:rsidR="00E37658" w:rsidRPr="0086722F" w:rsidRDefault="00E37658" w:rsidP="00582FC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15.20.21</w:t>
            </w:r>
          </w:p>
        </w:tc>
        <w:tc>
          <w:tcPr>
            <w:tcW w:w="2007" w:type="dxa"/>
          </w:tcPr>
          <w:p w:rsidR="00E37658" w:rsidRPr="0086722F" w:rsidRDefault="00E37658" w:rsidP="00195A8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6404</w:t>
            </w:r>
          </w:p>
        </w:tc>
      </w:tr>
      <w:tr w:rsidR="00E37658" w:rsidTr="0086722F">
        <w:trPr>
          <w:trHeight w:val="1318"/>
        </w:trPr>
        <w:tc>
          <w:tcPr>
            <w:tcW w:w="1950" w:type="dxa"/>
          </w:tcPr>
          <w:p w:rsidR="00E37658" w:rsidRPr="0086722F" w:rsidRDefault="00E37658" w:rsidP="00195A89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86722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87D0EC" wp14:editId="0866A8B5">
                  <wp:extent cx="504825" cy="466725"/>
                  <wp:effectExtent l="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positphotos_69219099-stock-illustration-black-sneaker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6722F">
              <w:rPr>
                <w:rFonts w:ascii="Arial" w:hAnsi="Arial" w:cs="Arial"/>
                <w:b/>
                <w:sz w:val="16"/>
                <w:szCs w:val="16"/>
              </w:rPr>
              <w:t xml:space="preserve">прочая спортивная обувь, кроме лыжных ботинок и ботинок с коньками, обувь с защитным металлическим </w:t>
            </w:r>
            <w:proofErr w:type="spellStart"/>
            <w:r w:rsidRPr="0086722F">
              <w:rPr>
                <w:rFonts w:ascii="Arial" w:hAnsi="Arial" w:cs="Arial"/>
                <w:b/>
                <w:sz w:val="16"/>
                <w:szCs w:val="16"/>
              </w:rPr>
              <w:t>подноском</w:t>
            </w:r>
            <w:proofErr w:type="spellEnd"/>
            <w:r w:rsidRPr="0086722F">
              <w:rPr>
                <w:rFonts w:ascii="Arial" w:hAnsi="Arial" w:cs="Arial"/>
                <w:b/>
                <w:sz w:val="16"/>
                <w:szCs w:val="16"/>
              </w:rPr>
              <w:t>, деревянная обувь, различная специальная обувь и прочая обувь, не включенная в другие группы</w:t>
            </w:r>
            <w:proofErr w:type="gramEnd"/>
          </w:p>
        </w:tc>
        <w:tc>
          <w:tcPr>
            <w:tcW w:w="2126" w:type="dxa"/>
          </w:tcPr>
          <w:p w:rsidR="00E37658" w:rsidRPr="0086722F" w:rsidRDefault="00E37658" w:rsidP="00582FC9">
            <w:pPr>
              <w:spacing w:before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15.20.29</w:t>
            </w:r>
          </w:p>
          <w:p w:rsidR="00E37658" w:rsidRPr="0086722F" w:rsidRDefault="00E37658" w:rsidP="00582FC9">
            <w:pPr>
              <w:spacing w:before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15.20.31</w:t>
            </w:r>
          </w:p>
          <w:p w:rsidR="00E37658" w:rsidRPr="0086722F" w:rsidRDefault="00E37658" w:rsidP="00582FC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15.20.32</w:t>
            </w:r>
          </w:p>
        </w:tc>
        <w:tc>
          <w:tcPr>
            <w:tcW w:w="2007" w:type="dxa"/>
          </w:tcPr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7658" w:rsidRPr="0086722F" w:rsidRDefault="00E37658" w:rsidP="00195A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722F">
              <w:rPr>
                <w:rFonts w:ascii="Arial" w:hAnsi="Arial" w:cs="Arial"/>
                <w:b/>
                <w:sz w:val="16"/>
                <w:szCs w:val="16"/>
              </w:rPr>
              <w:t>6405</w:t>
            </w:r>
          </w:p>
        </w:tc>
      </w:tr>
    </w:tbl>
    <w:p w:rsidR="00E37658" w:rsidRPr="0086722F" w:rsidRDefault="00E37658" w:rsidP="00E37658">
      <w:pPr>
        <w:pStyle w:val="1"/>
        <w:spacing w:before="0" w:after="0"/>
        <w:rPr>
          <w:color w:val="auto"/>
          <w:sz w:val="18"/>
          <w:szCs w:val="18"/>
          <w:u w:val="single"/>
        </w:rPr>
      </w:pPr>
      <w:r w:rsidRPr="0086722F">
        <w:rPr>
          <w:color w:val="auto"/>
          <w:sz w:val="18"/>
          <w:szCs w:val="18"/>
          <w:u w:val="single"/>
        </w:rPr>
        <w:t>ТОВАР</w:t>
      </w:r>
      <w:r w:rsidR="00E52C00" w:rsidRPr="0086722F">
        <w:rPr>
          <w:color w:val="auto"/>
          <w:sz w:val="18"/>
          <w:szCs w:val="18"/>
          <w:u w:val="single"/>
        </w:rPr>
        <w:t>Ы</w:t>
      </w:r>
      <w:r w:rsidR="00302FD8" w:rsidRPr="0086722F">
        <w:rPr>
          <w:color w:val="auto"/>
          <w:sz w:val="18"/>
          <w:szCs w:val="18"/>
          <w:u w:val="single"/>
        </w:rPr>
        <w:t xml:space="preserve">, </w:t>
      </w:r>
      <w:r w:rsidRPr="0086722F">
        <w:rPr>
          <w:color w:val="auto"/>
          <w:sz w:val="18"/>
          <w:szCs w:val="18"/>
          <w:u w:val="single"/>
        </w:rPr>
        <w:t>НЕ ПОДЛЕЖАЩИ</w:t>
      </w:r>
      <w:r w:rsidR="00E52C00" w:rsidRPr="0086722F">
        <w:rPr>
          <w:color w:val="auto"/>
          <w:sz w:val="18"/>
          <w:szCs w:val="18"/>
          <w:u w:val="single"/>
        </w:rPr>
        <w:t>Е</w:t>
      </w:r>
      <w:r w:rsidRPr="0086722F">
        <w:rPr>
          <w:color w:val="auto"/>
          <w:sz w:val="18"/>
          <w:szCs w:val="18"/>
          <w:u w:val="single"/>
        </w:rPr>
        <w:t xml:space="preserve"> МАРКИРОВКЕ</w:t>
      </w:r>
    </w:p>
    <w:p w:rsidR="00395A5B" w:rsidRPr="00395A5B" w:rsidRDefault="00395A5B" w:rsidP="00395A5B"/>
    <w:bookmarkEnd w:id="1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519"/>
      </w:tblGrid>
      <w:tr w:rsidR="002672AE" w:rsidRPr="0078152E" w:rsidTr="008725A5">
        <w:trPr>
          <w:trHeight w:val="468"/>
        </w:trPr>
        <w:tc>
          <w:tcPr>
            <w:tcW w:w="675" w:type="dxa"/>
          </w:tcPr>
          <w:p w:rsidR="0078152E" w:rsidRPr="008E1754" w:rsidRDefault="0078152E" w:rsidP="00E52C0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2672AE" w:rsidRPr="008E1754" w:rsidRDefault="0078152E" w:rsidP="00E52C0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1.</w:t>
            </w:r>
          </w:p>
        </w:tc>
        <w:tc>
          <w:tcPr>
            <w:tcW w:w="9519" w:type="dxa"/>
          </w:tcPr>
          <w:p w:rsidR="00E327A5" w:rsidRPr="008E1754" w:rsidRDefault="00E327A5" w:rsidP="00E52C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672AE" w:rsidRPr="008E1754" w:rsidRDefault="00302FD8" w:rsidP="008E1754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proofErr w:type="gramStart"/>
            <w:r w:rsidRPr="008E1754">
              <w:rPr>
                <w:rFonts w:ascii="Arial" w:hAnsi="Arial" w:cs="Arial"/>
                <w:b/>
                <w:sz w:val="16"/>
                <w:szCs w:val="16"/>
              </w:rPr>
              <w:t>которы</w:t>
            </w:r>
            <w:r w:rsidR="00E52C00" w:rsidRPr="008E1754">
              <w:rPr>
                <w:rFonts w:ascii="Arial" w:hAnsi="Arial" w:cs="Arial"/>
                <w:b/>
                <w:sz w:val="16"/>
                <w:szCs w:val="16"/>
              </w:rPr>
              <w:t>е</w:t>
            </w:r>
            <w:proofErr w:type="gramEnd"/>
            <w:r w:rsidRPr="008E1754">
              <w:rPr>
                <w:rFonts w:ascii="Arial" w:hAnsi="Arial" w:cs="Arial"/>
                <w:b/>
                <w:sz w:val="16"/>
                <w:szCs w:val="16"/>
              </w:rPr>
              <w:t xml:space="preserve"> прода</w:t>
            </w:r>
            <w:r w:rsidR="00E52C00" w:rsidRPr="008E1754">
              <w:rPr>
                <w:rFonts w:ascii="Arial" w:hAnsi="Arial" w:cs="Arial"/>
                <w:b/>
                <w:sz w:val="16"/>
                <w:szCs w:val="16"/>
              </w:rPr>
              <w:t>ю</w:t>
            </w:r>
            <w:r w:rsidRPr="008E1754">
              <w:rPr>
                <w:rFonts w:ascii="Arial" w:hAnsi="Arial" w:cs="Arial"/>
                <w:b/>
                <w:sz w:val="16"/>
                <w:szCs w:val="16"/>
              </w:rPr>
              <w:t xml:space="preserve">тся в магазинах </w:t>
            </w:r>
            <w:r w:rsidRPr="008E1754">
              <w:rPr>
                <w:rFonts w:ascii="Arial" w:hAnsi="Arial" w:cs="Arial"/>
                <w:b/>
                <w:sz w:val="16"/>
                <w:szCs w:val="16"/>
                <w:lang w:val="en-US"/>
              </w:rPr>
              <w:t>duty</w:t>
            </w:r>
            <w:r w:rsidRPr="008E17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1754">
              <w:rPr>
                <w:rFonts w:ascii="Arial" w:hAnsi="Arial" w:cs="Arial"/>
                <w:b/>
                <w:sz w:val="16"/>
                <w:szCs w:val="16"/>
                <w:lang w:val="en-US"/>
              </w:rPr>
              <w:t>free</w:t>
            </w:r>
          </w:p>
        </w:tc>
      </w:tr>
      <w:tr w:rsidR="008D1928" w:rsidRPr="0078152E" w:rsidTr="008725A5">
        <w:trPr>
          <w:trHeight w:val="560"/>
        </w:trPr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78152E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2.</w:t>
            </w:r>
          </w:p>
          <w:p w:rsidR="008D1928" w:rsidRPr="008E1754" w:rsidRDefault="008D1928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2FD8" w:rsidRPr="008E1754" w:rsidRDefault="00302FD8" w:rsidP="008725A5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E1754">
              <w:rPr>
                <w:rFonts w:ascii="Arial" w:hAnsi="Arial" w:cs="Arial"/>
                <w:b/>
                <w:sz w:val="16"/>
                <w:szCs w:val="16"/>
              </w:rPr>
              <w:t>находящи</w:t>
            </w:r>
            <w:r w:rsidR="00E52C00" w:rsidRPr="008E1754">
              <w:rPr>
                <w:rFonts w:ascii="Arial" w:hAnsi="Arial" w:cs="Arial"/>
                <w:b/>
                <w:sz w:val="16"/>
                <w:szCs w:val="16"/>
              </w:rPr>
              <w:t>еся</w:t>
            </w:r>
            <w:proofErr w:type="gramEnd"/>
            <w:r w:rsidRPr="008E1754">
              <w:rPr>
                <w:rFonts w:ascii="Arial" w:hAnsi="Arial" w:cs="Arial"/>
                <w:b/>
                <w:sz w:val="16"/>
                <w:szCs w:val="16"/>
              </w:rPr>
              <w:t xml:space="preserve"> на временном хранении либо помещенные под таможенную процедуру таможенного склада</w:t>
            </w:r>
          </w:p>
          <w:p w:rsidR="007644D2" w:rsidRPr="008E1754" w:rsidRDefault="007644D2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2FD8" w:rsidRPr="0078152E" w:rsidTr="00DD020F"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302FD8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3.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помещенные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</w:t>
            </w:r>
          </w:p>
          <w:p w:rsidR="00302FD8" w:rsidRPr="008E1754" w:rsidRDefault="00302FD8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2FD8" w:rsidRPr="0078152E" w:rsidTr="008725A5">
        <w:trPr>
          <w:trHeight w:val="750"/>
        </w:trPr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302FD8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4.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помещенные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обувных товаров от таможенного органа в месте прибытия до таможенного органа в месте убытия</w:t>
            </w:r>
          </w:p>
          <w:p w:rsidR="00302FD8" w:rsidRPr="008E1754" w:rsidRDefault="00302FD8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2FD8" w:rsidRPr="0078152E" w:rsidTr="008725A5">
        <w:trPr>
          <w:trHeight w:val="963"/>
        </w:trPr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302FD8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5.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образцы обувных товаров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</w:t>
            </w:r>
          </w:p>
          <w:p w:rsidR="00302FD8" w:rsidRPr="008E1754" w:rsidRDefault="00302FD8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2FD8" w:rsidRPr="0078152E" w:rsidTr="00DD020F"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302FD8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6.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которые розничному продавцу вернули покупатели</w:t>
            </w:r>
          </w:p>
          <w:p w:rsidR="00302FD8" w:rsidRPr="008E1754" w:rsidRDefault="00302FD8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27A5" w:rsidRPr="0078152E" w:rsidTr="00DD020F"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327A5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E327A5"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при хранении ее производителем</w:t>
            </w:r>
          </w:p>
          <w:p w:rsidR="007644D2" w:rsidRPr="008E1754" w:rsidRDefault="007644D2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C00" w:rsidRPr="0078152E" w:rsidTr="008725A5">
        <w:trPr>
          <w:trHeight w:val="853"/>
        </w:trPr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8.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предназначенные для официального использования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</w:t>
            </w:r>
            <w:proofErr w:type="gramStart"/>
            <w:r w:rsidRPr="008E1754">
              <w:rPr>
                <w:rFonts w:ascii="Arial" w:hAnsi="Arial" w:cs="Arial"/>
                <w:b/>
                <w:sz w:val="16"/>
                <w:szCs w:val="16"/>
              </w:rPr>
              <w:t>рств пр</w:t>
            </w:r>
            <w:proofErr w:type="gramEnd"/>
            <w:r w:rsidRPr="008E1754">
              <w:rPr>
                <w:rFonts w:ascii="Arial" w:hAnsi="Arial" w:cs="Arial"/>
                <w:b/>
                <w:sz w:val="16"/>
                <w:szCs w:val="16"/>
              </w:rPr>
              <w:t>и них, при их хранении, транспортировке и использовании</w:t>
            </w: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C00" w:rsidRPr="0078152E" w:rsidTr="008725A5">
        <w:trPr>
          <w:trHeight w:val="302"/>
        </w:trPr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9.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ввозимые в Российскую Федерацию физическими лицами, которую они приобрели для личного пользования</w:t>
            </w: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C00" w:rsidRPr="0078152E" w:rsidTr="00DD020F">
        <w:tc>
          <w:tcPr>
            <w:tcW w:w="675" w:type="dxa"/>
          </w:tcPr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52C00" w:rsidRPr="008E1754" w:rsidRDefault="00E52C00" w:rsidP="00E52C00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color w:val="C00000"/>
                <w:sz w:val="16"/>
                <w:szCs w:val="16"/>
              </w:rPr>
              <w:t>10.</w:t>
            </w:r>
          </w:p>
        </w:tc>
        <w:tc>
          <w:tcPr>
            <w:tcW w:w="9519" w:type="dxa"/>
          </w:tcPr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54">
              <w:rPr>
                <w:rFonts w:ascii="Arial" w:hAnsi="Arial" w:cs="Arial"/>
                <w:b/>
                <w:sz w:val="16"/>
                <w:szCs w:val="16"/>
              </w:rPr>
              <w:t>ввозимые на территорию Российской Федерации или произведенную на территории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(продажи)</w:t>
            </w:r>
          </w:p>
          <w:p w:rsidR="00E52C00" w:rsidRPr="008E1754" w:rsidRDefault="00E52C00" w:rsidP="00E52C00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1B0A" w:rsidRDefault="00C61B0A" w:rsidP="00C61B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61B0A" w:rsidRDefault="00C61B0A" w:rsidP="00C61B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61B0A" w:rsidRDefault="00C61B0A" w:rsidP="00C61B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61B0A" w:rsidRDefault="00C61B0A" w:rsidP="00C61B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61B0A" w:rsidRDefault="00C61B0A" w:rsidP="00C61B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25A5" w:rsidRPr="008725A5" w:rsidRDefault="008725A5">
      <w:pPr>
        <w:pStyle w:val="1"/>
        <w:rPr>
          <w:rFonts w:eastAsia="Times New Roman"/>
          <w:b w:val="0"/>
          <w:color w:val="C00000"/>
          <w:sz w:val="16"/>
          <w:szCs w:val="16"/>
          <w:lang w:eastAsia="ru-RU"/>
        </w:rPr>
      </w:pPr>
    </w:p>
    <w:sectPr w:rsidR="008725A5" w:rsidRPr="008725A5" w:rsidSect="008725A5">
      <w:pgSz w:w="11906" w:h="16838"/>
      <w:pgMar w:top="964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1A" w:rsidRDefault="0035471A" w:rsidP="00E37658">
      <w:pPr>
        <w:spacing w:after="0" w:line="240" w:lineRule="auto"/>
      </w:pPr>
      <w:r>
        <w:separator/>
      </w:r>
    </w:p>
  </w:endnote>
  <w:endnote w:type="continuationSeparator" w:id="0">
    <w:p w:rsidR="0035471A" w:rsidRDefault="0035471A" w:rsidP="00E3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1A" w:rsidRDefault="0035471A" w:rsidP="00E37658">
      <w:pPr>
        <w:spacing w:after="0" w:line="240" w:lineRule="auto"/>
      </w:pPr>
      <w:r>
        <w:separator/>
      </w:r>
    </w:p>
  </w:footnote>
  <w:footnote w:type="continuationSeparator" w:id="0">
    <w:p w:rsidR="0035471A" w:rsidRDefault="0035471A" w:rsidP="00E3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2.25pt;height:236.25pt" o:bullet="t">
        <v:imagedata r:id="rId1" o:title="388265371"/>
      </v:shape>
    </w:pict>
  </w:numPicBullet>
  <w:numPicBullet w:numPicBulletId="1">
    <w:pict>
      <v:shape id="_x0000_i1032" type="#_x0000_t75" style="width:11.25pt;height:11.25pt" o:bullet="t">
        <v:imagedata r:id="rId2" o:title="BD10264_"/>
      </v:shape>
    </w:pict>
  </w:numPicBullet>
  <w:numPicBullet w:numPicBulletId="2">
    <w:pict>
      <v:shape id="_x0000_i1033" type="#_x0000_t75" style="width:11.25pt;height:11.25pt" o:bullet="t">
        <v:imagedata r:id="rId3" o:title="BD14565_"/>
      </v:shape>
    </w:pict>
  </w:numPicBullet>
  <w:numPicBullet w:numPicBulletId="3">
    <w:pict>
      <v:shape id="_x0000_i1034" type="#_x0000_t75" style="width:9.75pt;height:9.75pt" o:bullet="t">
        <v:imagedata r:id="rId4" o:title="BD21298_"/>
      </v:shape>
    </w:pict>
  </w:numPicBullet>
  <w:numPicBullet w:numPicBulletId="4">
    <w:pict>
      <v:shape id="_x0000_i1035" type="#_x0000_t75" style="width:9pt;height:9pt" o:bullet="t">
        <v:imagedata r:id="rId5" o:title="BD21519_"/>
      </v:shape>
    </w:pict>
  </w:numPicBullet>
  <w:abstractNum w:abstractNumId="0">
    <w:nsid w:val="00DE7B52"/>
    <w:multiLevelType w:val="hybridMultilevel"/>
    <w:tmpl w:val="BB4A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425"/>
    <w:multiLevelType w:val="hybridMultilevel"/>
    <w:tmpl w:val="BEF6879C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71F"/>
    <w:multiLevelType w:val="hybridMultilevel"/>
    <w:tmpl w:val="D806DDA8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2252D"/>
    <w:multiLevelType w:val="hybridMultilevel"/>
    <w:tmpl w:val="D982F2BA"/>
    <w:lvl w:ilvl="0" w:tplc="4D9AA1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3AFC"/>
    <w:multiLevelType w:val="hybridMultilevel"/>
    <w:tmpl w:val="3D6A7580"/>
    <w:lvl w:ilvl="0" w:tplc="79543144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A73C9E"/>
    <w:multiLevelType w:val="hybridMultilevel"/>
    <w:tmpl w:val="523672C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C908F7"/>
    <w:multiLevelType w:val="hybridMultilevel"/>
    <w:tmpl w:val="46EC3A4E"/>
    <w:lvl w:ilvl="0" w:tplc="60EE2436">
      <w:start w:val="1"/>
      <w:numFmt w:val="bullet"/>
      <w:lvlText w:val=""/>
      <w:lvlPicBulletId w:val="3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123E769C"/>
    <w:multiLevelType w:val="multilevel"/>
    <w:tmpl w:val="46E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36A4A"/>
    <w:multiLevelType w:val="multilevel"/>
    <w:tmpl w:val="B23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D5BC5"/>
    <w:multiLevelType w:val="hybridMultilevel"/>
    <w:tmpl w:val="D35ABDE0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01D3"/>
    <w:multiLevelType w:val="hybridMultilevel"/>
    <w:tmpl w:val="C10C95A4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E2A3D"/>
    <w:multiLevelType w:val="hybridMultilevel"/>
    <w:tmpl w:val="2C16CD90"/>
    <w:lvl w:ilvl="0" w:tplc="D73CD2F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D2756D"/>
    <w:multiLevelType w:val="hybridMultilevel"/>
    <w:tmpl w:val="3A3A54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A4206A"/>
    <w:multiLevelType w:val="multilevel"/>
    <w:tmpl w:val="8C029B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45183E"/>
    <w:multiLevelType w:val="hybridMultilevel"/>
    <w:tmpl w:val="4BC8C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1C4DC4"/>
    <w:multiLevelType w:val="hybridMultilevel"/>
    <w:tmpl w:val="5186EE6E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669DC"/>
    <w:multiLevelType w:val="hybridMultilevel"/>
    <w:tmpl w:val="F83A5F38"/>
    <w:lvl w:ilvl="0" w:tplc="5612840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B00EA"/>
    <w:multiLevelType w:val="multilevel"/>
    <w:tmpl w:val="78C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B5A79"/>
    <w:multiLevelType w:val="multilevel"/>
    <w:tmpl w:val="3724DC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75CF5"/>
    <w:multiLevelType w:val="multilevel"/>
    <w:tmpl w:val="DE9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73F87"/>
    <w:multiLevelType w:val="multilevel"/>
    <w:tmpl w:val="A07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E4E6D"/>
    <w:multiLevelType w:val="hybridMultilevel"/>
    <w:tmpl w:val="FD02E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9B1F07"/>
    <w:multiLevelType w:val="hybridMultilevel"/>
    <w:tmpl w:val="EF868980"/>
    <w:lvl w:ilvl="0" w:tplc="0FBACF2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5799"/>
    <w:multiLevelType w:val="hybridMultilevel"/>
    <w:tmpl w:val="96AE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A7EBA"/>
    <w:multiLevelType w:val="multilevel"/>
    <w:tmpl w:val="FD9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145BA"/>
    <w:multiLevelType w:val="hybridMultilevel"/>
    <w:tmpl w:val="857EA026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8231A"/>
    <w:multiLevelType w:val="hybridMultilevel"/>
    <w:tmpl w:val="E2CE9F72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F213C"/>
    <w:multiLevelType w:val="hybridMultilevel"/>
    <w:tmpl w:val="7114B088"/>
    <w:lvl w:ilvl="0" w:tplc="2B3C1E6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842DDE"/>
    <w:multiLevelType w:val="multilevel"/>
    <w:tmpl w:val="B09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87092"/>
    <w:multiLevelType w:val="hybridMultilevel"/>
    <w:tmpl w:val="2E5CE5BA"/>
    <w:lvl w:ilvl="0" w:tplc="AA04D54A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4DC672F1"/>
    <w:multiLevelType w:val="hybridMultilevel"/>
    <w:tmpl w:val="CB24A80A"/>
    <w:lvl w:ilvl="0" w:tplc="0FBACF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D406FA"/>
    <w:multiLevelType w:val="hybridMultilevel"/>
    <w:tmpl w:val="7DEE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646D6"/>
    <w:multiLevelType w:val="hybridMultilevel"/>
    <w:tmpl w:val="7E4E118C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438B3"/>
    <w:multiLevelType w:val="hybridMultilevel"/>
    <w:tmpl w:val="CB60E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94EF3"/>
    <w:multiLevelType w:val="multilevel"/>
    <w:tmpl w:val="5B1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0577A3"/>
    <w:multiLevelType w:val="hybridMultilevel"/>
    <w:tmpl w:val="EDBA85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6E2C1C"/>
    <w:multiLevelType w:val="hybridMultilevel"/>
    <w:tmpl w:val="B9D233FC"/>
    <w:lvl w:ilvl="0" w:tplc="56128406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DF138E"/>
    <w:multiLevelType w:val="hybridMultilevel"/>
    <w:tmpl w:val="373208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AB60F6"/>
    <w:multiLevelType w:val="multilevel"/>
    <w:tmpl w:val="0D7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33E43"/>
    <w:multiLevelType w:val="multilevel"/>
    <w:tmpl w:val="B51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6303BE"/>
    <w:multiLevelType w:val="hybridMultilevel"/>
    <w:tmpl w:val="A960357A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0C19D4"/>
    <w:multiLevelType w:val="hybridMultilevel"/>
    <w:tmpl w:val="211A4414"/>
    <w:lvl w:ilvl="0" w:tplc="2B3C1E6E">
      <w:start w:val="1"/>
      <w:numFmt w:val="bullet"/>
      <w:lvlText w:val=""/>
      <w:lvlPicBulletId w:val="2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75D36CF1"/>
    <w:multiLevelType w:val="hybridMultilevel"/>
    <w:tmpl w:val="3A08C92E"/>
    <w:lvl w:ilvl="0" w:tplc="2B3C1E6E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386822"/>
    <w:multiLevelType w:val="multilevel"/>
    <w:tmpl w:val="3E84DE9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40"/>
  </w:num>
  <w:num w:numId="3">
    <w:abstractNumId w:val="2"/>
  </w:num>
  <w:num w:numId="4">
    <w:abstractNumId w:val="0"/>
  </w:num>
  <w:num w:numId="5">
    <w:abstractNumId w:val="37"/>
  </w:num>
  <w:num w:numId="6">
    <w:abstractNumId w:val="10"/>
  </w:num>
  <w:num w:numId="7">
    <w:abstractNumId w:val="26"/>
  </w:num>
  <w:num w:numId="8">
    <w:abstractNumId w:val="23"/>
  </w:num>
  <w:num w:numId="9">
    <w:abstractNumId w:val="31"/>
  </w:num>
  <w:num w:numId="10">
    <w:abstractNumId w:val="21"/>
  </w:num>
  <w:num w:numId="11">
    <w:abstractNumId w:val="5"/>
  </w:num>
  <w:num w:numId="12">
    <w:abstractNumId w:val="1"/>
  </w:num>
  <w:num w:numId="13">
    <w:abstractNumId w:val="35"/>
  </w:num>
  <w:num w:numId="14">
    <w:abstractNumId w:val="34"/>
  </w:num>
  <w:num w:numId="15">
    <w:abstractNumId w:val="22"/>
  </w:num>
  <w:num w:numId="16">
    <w:abstractNumId w:val="42"/>
  </w:num>
  <w:num w:numId="17">
    <w:abstractNumId w:val="43"/>
  </w:num>
  <w:num w:numId="18">
    <w:abstractNumId w:val="13"/>
  </w:num>
  <w:num w:numId="19">
    <w:abstractNumId w:val="4"/>
  </w:num>
  <w:num w:numId="20">
    <w:abstractNumId w:val="27"/>
  </w:num>
  <w:num w:numId="21">
    <w:abstractNumId w:val="30"/>
  </w:num>
  <w:num w:numId="22">
    <w:abstractNumId w:val="41"/>
  </w:num>
  <w:num w:numId="23">
    <w:abstractNumId w:val="12"/>
  </w:num>
  <w:num w:numId="24">
    <w:abstractNumId w:val="14"/>
  </w:num>
  <w:num w:numId="25">
    <w:abstractNumId w:val="36"/>
  </w:num>
  <w:num w:numId="26">
    <w:abstractNumId w:val="18"/>
  </w:num>
  <w:num w:numId="27">
    <w:abstractNumId w:val="8"/>
  </w:num>
  <w:num w:numId="28">
    <w:abstractNumId w:val="20"/>
  </w:num>
  <w:num w:numId="29">
    <w:abstractNumId w:val="38"/>
  </w:num>
  <w:num w:numId="30">
    <w:abstractNumId w:val="17"/>
  </w:num>
  <w:num w:numId="31">
    <w:abstractNumId w:val="39"/>
  </w:num>
  <w:num w:numId="32">
    <w:abstractNumId w:val="28"/>
  </w:num>
  <w:num w:numId="33">
    <w:abstractNumId w:val="19"/>
  </w:num>
  <w:num w:numId="34">
    <w:abstractNumId w:val="24"/>
  </w:num>
  <w:num w:numId="35">
    <w:abstractNumId w:val="7"/>
  </w:num>
  <w:num w:numId="36">
    <w:abstractNumId w:val="6"/>
  </w:num>
  <w:num w:numId="37">
    <w:abstractNumId w:val="11"/>
  </w:num>
  <w:num w:numId="38">
    <w:abstractNumId w:val="3"/>
  </w:num>
  <w:num w:numId="39">
    <w:abstractNumId w:val="15"/>
  </w:num>
  <w:num w:numId="40">
    <w:abstractNumId w:val="16"/>
  </w:num>
  <w:num w:numId="41">
    <w:abstractNumId w:val="25"/>
  </w:num>
  <w:num w:numId="42">
    <w:abstractNumId w:val="9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71"/>
    <w:rsid w:val="000038F5"/>
    <w:rsid w:val="00006DBB"/>
    <w:rsid w:val="00013DC4"/>
    <w:rsid w:val="00026CE3"/>
    <w:rsid w:val="000304C3"/>
    <w:rsid w:val="00041DDF"/>
    <w:rsid w:val="00042DD1"/>
    <w:rsid w:val="00046298"/>
    <w:rsid w:val="000462D1"/>
    <w:rsid w:val="0006325C"/>
    <w:rsid w:val="000647C7"/>
    <w:rsid w:val="00065017"/>
    <w:rsid w:val="00071856"/>
    <w:rsid w:val="00090409"/>
    <w:rsid w:val="0009577B"/>
    <w:rsid w:val="000B1CB3"/>
    <w:rsid w:val="000E51E9"/>
    <w:rsid w:val="000F1E43"/>
    <w:rsid w:val="0010114A"/>
    <w:rsid w:val="00103FE3"/>
    <w:rsid w:val="001131EC"/>
    <w:rsid w:val="00133FE0"/>
    <w:rsid w:val="0015641B"/>
    <w:rsid w:val="001564F1"/>
    <w:rsid w:val="001671A5"/>
    <w:rsid w:val="001677CD"/>
    <w:rsid w:val="00187698"/>
    <w:rsid w:val="001A5492"/>
    <w:rsid w:val="001B33EB"/>
    <w:rsid w:val="001C6288"/>
    <w:rsid w:val="001D21FE"/>
    <w:rsid w:val="001D23A5"/>
    <w:rsid w:val="001E7BA8"/>
    <w:rsid w:val="00224B5D"/>
    <w:rsid w:val="00233DA8"/>
    <w:rsid w:val="00242BBF"/>
    <w:rsid w:val="00250D00"/>
    <w:rsid w:val="0026285E"/>
    <w:rsid w:val="00262AF8"/>
    <w:rsid w:val="00265942"/>
    <w:rsid w:val="002672AE"/>
    <w:rsid w:val="002959E5"/>
    <w:rsid w:val="002A1654"/>
    <w:rsid w:val="002A2746"/>
    <w:rsid w:val="002A43C8"/>
    <w:rsid w:val="002D1EAD"/>
    <w:rsid w:val="002E05F8"/>
    <w:rsid w:val="002E2ADD"/>
    <w:rsid w:val="003023D7"/>
    <w:rsid w:val="00302FD8"/>
    <w:rsid w:val="003141C3"/>
    <w:rsid w:val="00323585"/>
    <w:rsid w:val="00351344"/>
    <w:rsid w:val="0035471A"/>
    <w:rsid w:val="003634AC"/>
    <w:rsid w:val="00364F57"/>
    <w:rsid w:val="00372270"/>
    <w:rsid w:val="003776C0"/>
    <w:rsid w:val="0038529D"/>
    <w:rsid w:val="00394E84"/>
    <w:rsid w:val="00395A5B"/>
    <w:rsid w:val="003A2D7A"/>
    <w:rsid w:val="003A4B71"/>
    <w:rsid w:val="003B66B0"/>
    <w:rsid w:val="003F16D3"/>
    <w:rsid w:val="003F2554"/>
    <w:rsid w:val="00400390"/>
    <w:rsid w:val="00404217"/>
    <w:rsid w:val="004115E6"/>
    <w:rsid w:val="00422A45"/>
    <w:rsid w:val="00446D0C"/>
    <w:rsid w:val="00447AC5"/>
    <w:rsid w:val="00461CF3"/>
    <w:rsid w:val="00466D7E"/>
    <w:rsid w:val="00473892"/>
    <w:rsid w:val="00485990"/>
    <w:rsid w:val="00486D2F"/>
    <w:rsid w:val="004B4A2C"/>
    <w:rsid w:val="004B5A12"/>
    <w:rsid w:val="004C62C9"/>
    <w:rsid w:val="004C74B3"/>
    <w:rsid w:val="004E2762"/>
    <w:rsid w:val="004E57D2"/>
    <w:rsid w:val="004F1AF7"/>
    <w:rsid w:val="004F742A"/>
    <w:rsid w:val="004F75CB"/>
    <w:rsid w:val="00502DFE"/>
    <w:rsid w:val="0051552B"/>
    <w:rsid w:val="00524DF1"/>
    <w:rsid w:val="005337CA"/>
    <w:rsid w:val="0056114E"/>
    <w:rsid w:val="00566C2D"/>
    <w:rsid w:val="00582FC9"/>
    <w:rsid w:val="00585F38"/>
    <w:rsid w:val="00593685"/>
    <w:rsid w:val="00597CEF"/>
    <w:rsid w:val="005A0FDB"/>
    <w:rsid w:val="005A58BC"/>
    <w:rsid w:val="005B0A04"/>
    <w:rsid w:val="005C4015"/>
    <w:rsid w:val="005C76A6"/>
    <w:rsid w:val="005D2F94"/>
    <w:rsid w:val="005E3280"/>
    <w:rsid w:val="005E7DE8"/>
    <w:rsid w:val="00602061"/>
    <w:rsid w:val="00610064"/>
    <w:rsid w:val="00644583"/>
    <w:rsid w:val="00647E70"/>
    <w:rsid w:val="00657BC3"/>
    <w:rsid w:val="00676EE5"/>
    <w:rsid w:val="00690069"/>
    <w:rsid w:val="006913D3"/>
    <w:rsid w:val="006D0CC9"/>
    <w:rsid w:val="006D714B"/>
    <w:rsid w:val="00703741"/>
    <w:rsid w:val="00721E7E"/>
    <w:rsid w:val="00727CC9"/>
    <w:rsid w:val="007638F1"/>
    <w:rsid w:val="007644D2"/>
    <w:rsid w:val="0078152E"/>
    <w:rsid w:val="00781721"/>
    <w:rsid w:val="00783635"/>
    <w:rsid w:val="00792639"/>
    <w:rsid w:val="0079572C"/>
    <w:rsid w:val="007A0718"/>
    <w:rsid w:val="007A1E85"/>
    <w:rsid w:val="007A7437"/>
    <w:rsid w:val="007B05CD"/>
    <w:rsid w:val="007B0B51"/>
    <w:rsid w:val="007B74BF"/>
    <w:rsid w:val="007D1610"/>
    <w:rsid w:val="007D3EF3"/>
    <w:rsid w:val="007E62D3"/>
    <w:rsid w:val="007F3AFF"/>
    <w:rsid w:val="008059CF"/>
    <w:rsid w:val="00812CEF"/>
    <w:rsid w:val="008142FC"/>
    <w:rsid w:val="00822146"/>
    <w:rsid w:val="00842689"/>
    <w:rsid w:val="0086519F"/>
    <w:rsid w:val="00865F0D"/>
    <w:rsid w:val="0086722F"/>
    <w:rsid w:val="008725A5"/>
    <w:rsid w:val="008749E2"/>
    <w:rsid w:val="00880E3B"/>
    <w:rsid w:val="00890460"/>
    <w:rsid w:val="008A107F"/>
    <w:rsid w:val="008A785D"/>
    <w:rsid w:val="008B18CB"/>
    <w:rsid w:val="008C4795"/>
    <w:rsid w:val="008D1928"/>
    <w:rsid w:val="008D27B7"/>
    <w:rsid w:val="008E1754"/>
    <w:rsid w:val="00916BF3"/>
    <w:rsid w:val="00927265"/>
    <w:rsid w:val="00927928"/>
    <w:rsid w:val="00927AF7"/>
    <w:rsid w:val="00935EFA"/>
    <w:rsid w:val="00936C1F"/>
    <w:rsid w:val="0094305F"/>
    <w:rsid w:val="009856DC"/>
    <w:rsid w:val="00992667"/>
    <w:rsid w:val="00994292"/>
    <w:rsid w:val="009A0617"/>
    <w:rsid w:val="009A1C08"/>
    <w:rsid w:val="009A2796"/>
    <w:rsid w:val="009A37A2"/>
    <w:rsid w:val="009B680D"/>
    <w:rsid w:val="009C4D2C"/>
    <w:rsid w:val="009D0A4D"/>
    <w:rsid w:val="009E2F4A"/>
    <w:rsid w:val="00A04306"/>
    <w:rsid w:val="00A0452F"/>
    <w:rsid w:val="00A054EA"/>
    <w:rsid w:val="00A32CE2"/>
    <w:rsid w:val="00A45563"/>
    <w:rsid w:val="00A66C98"/>
    <w:rsid w:val="00A66DE8"/>
    <w:rsid w:val="00AE78CD"/>
    <w:rsid w:val="00AF48C1"/>
    <w:rsid w:val="00B055AC"/>
    <w:rsid w:val="00B10A43"/>
    <w:rsid w:val="00B31E01"/>
    <w:rsid w:val="00B334D9"/>
    <w:rsid w:val="00B41E4E"/>
    <w:rsid w:val="00B43485"/>
    <w:rsid w:val="00B562C1"/>
    <w:rsid w:val="00B806E3"/>
    <w:rsid w:val="00B9263F"/>
    <w:rsid w:val="00B9652C"/>
    <w:rsid w:val="00BA1DAC"/>
    <w:rsid w:val="00BA58EE"/>
    <w:rsid w:val="00BB0E85"/>
    <w:rsid w:val="00BB24BD"/>
    <w:rsid w:val="00BC232A"/>
    <w:rsid w:val="00BC7AFB"/>
    <w:rsid w:val="00C1599F"/>
    <w:rsid w:val="00C320AC"/>
    <w:rsid w:val="00C368AA"/>
    <w:rsid w:val="00C5337D"/>
    <w:rsid w:val="00C54A77"/>
    <w:rsid w:val="00C61B0A"/>
    <w:rsid w:val="00C71B4C"/>
    <w:rsid w:val="00C77001"/>
    <w:rsid w:val="00C8052F"/>
    <w:rsid w:val="00CB788C"/>
    <w:rsid w:val="00CD4AD7"/>
    <w:rsid w:val="00CE281A"/>
    <w:rsid w:val="00CF3D01"/>
    <w:rsid w:val="00CF587B"/>
    <w:rsid w:val="00D067C1"/>
    <w:rsid w:val="00D169B2"/>
    <w:rsid w:val="00D2069E"/>
    <w:rsid w:val="00D50556"/>
    <w:rsid w:val="00D61704"/>
    <w:rsid w:val="00D821AB"/>
    <w:rsid w:val="00D87F86"/>
    <w:rsid w:val="00D916E9"/>
    <w:rsid w:val="00D959E7"/>
    <w:rsid w:val="00DC075C"/>
    <w:rsid w:val="00DC7394"/>
    <w:rsid w:val="00DD020F"/>
    <w:rsid w:val="00DD7228"/>
    <w:rsid w:val="00DF13EE"/>
    <w:rsid w:val="00E07B83"/>
    <w:rsid w:val="00E17A9A"/>
    <w:rsid w:val="00E20279"/>
    <w:rsid w:val="00E30069"/>
    <w:rsid w:val="00E327A5"/>
    <w:rsid w:val="00E33709"/>
    <w:rsid w:val="00E37658"/>
    <w:rsid w:val="00E52C00"/>
    <w:rsid w:val="00E640BC"/>
    <w:rsid w:val="00E70A9F"/>
    <w:rsid w:val="00E743D5"/>
    <w:rsid w:val="00EA7090"/>
    <w:rsid w:val="00EB7BE7"/>
    <w:rsid w:val="00EB7EAC"/>
    <w:rsid w:val="00ED2132"/>
    <w:rsid w:val="00ED3467"/>
    <w:rsid w:val="00EE7924"/>
    <w:rsid w:val="00EF3DA5"/>
    <w:rsid w:val="00F17D5D"/>
    <w:rsid w:val="00F357DB"/>
    <w:rsid w:val="00F3762F"/>
    <w:rsid w:val="00F46538"/>
    <w:rsid w:val="00F473FE"/>
    <w:rsid w:val="00F474E9"/>
    <w:rsid w:val="00F56E27"/>
    <w:rsid w:val="00F63663"/>
    <w:rsid w:val="00F80D59"/>
    <w:rsid w:val="00F9541E"/>
    <w:rsid w:val="00FB06FB"/>
    <w:rsid w:val="00FB0A27"/>
    <w:rsid w:val="00FB0BF9"/>
    <w:rsid w:val="00FB1850"/>
    <w:rsid w:val="00FB48D9"/>
    <w:rsid w:val="00FC44C7"/>
    <w:rsid w:val="00FC47F0"/>
    <w:rsid w:val="00FE556C"/>
    <w:rsid w:val="00FE7034"/>
    <w:rsid w:val="00FE77F5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7658"/>
  </w:style>
  <w:style w:type="paragraph" w:styleId="af2">
    <w:name w:val="footer"/>
    <w:basedOn w:val="a"/>
    <w:link w:val="af3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3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7658"/>
  </w:style>
  <w:style w:type="paragraph" w:styleId="af2">
    <w:name w:val="footer"/>
    <w:basedOn w:val="a"/>
    <w:link w:val="af3"/>
    <w:uiPriority w:val="99"/>
    <w:semiHidden/>
    <w:unhideWhenUsed/>
    <w:rsid w:val="00E3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3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471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72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003">
                                              <w:marLeft w:val="41"/>
                                              <w:marRight w:val="41"/>
                                              <w:marTop w:val="1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4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4350">
          <w:blockQuote w:val="1"/>
          <w:marLeft w:val="473"/>
          <w:marRight w:val="473"/>
          <w:marTop w:val="543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C5D4-1397-4C50-A772-BAC27C94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MinullinaMA</dc:creator>
  <cp:lastModifiedBy>Лира А. Ребровская</cp:lastModifiedBy>
  <cp:revision>2</cp:revision>
  <dcterms:created xsi:type="dcterms:W3CDTF">2021-09-02T13:06:00Z</dcterms:created>
  <dcterms:modified xsi:type="dcterms:W3CDTF">2021-09-02T13:06:00Z</dcterms:modified>
</cp:coreProperties>
</file>